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164B3" w:rsidRPr="000614FD" w:rsidRDefault="005D5E9B">
      <w:pPr>
        <w:rPr>
          <w:rFonts w:ascii="Century Gothic" w:hAnsi="Century Gothic"/>
        </w:rPr>
      </w:pPr>
      <w:r w:rsidRPr="000614FD">
        <w:rPr>
          <w:rFonts w:ascii="Century Gothic" w:hAnsi="Century Gothic"/>
          <w:sz w:val="36"/>
        </w:rPr>
        <w:t xml:space="preserve">Ограждения </w:t>
      </w:r>
      <w:r w:rsidRPr="000614FD">
        <w:rPr>
          <w:rFonts w:ascii="Century Gothic" w:hAnsi="Century Gothic"/>
          <w:sz w:val="28"/>
        </w:rPr>
        <w:t>(системное семейство -</w:t>
      </w:r>
      <w:hyperlink r:id="rId5">
        <w:r w:rsidRPr="000614FD">
          <w:rPr>
            <w:rFonts w:ascii="Century Gothic" w:hAnsi="Century Gothic"/>
            <w:color w:val="1155CC"/>
            <w:sz w:val="28"/>
            <w:u w:val="single"/>
          </w:rPr>
          <w:t>Ограждения</w:t>
        </w:r>
      </w:hyperlink>
      <w:r w:rsidRPr="000614FD">
        <w:rPr>
          <w:rFonts w:ascii="Century Gothic" w:hAnsi="Century Gothic"/>
          <w:sz w:val="28"/>
        </w:rPr>
        <w:t>)</w:t>
      </w:r>
    </w:p>
    <w:p w:rsidR="005164B3" w:rsidRPr="000614FD" w:rsidRDefault="005164B3">
      <w:pPr>
        <w:rPr>
          <w:rFonts w:ascii="Century Gothic" w:hAnsi="Century Gothic"/>
        </w:rPr>
      </w:pPr>
    </w:p>
    <w:p w:rsidR="005164B3" w:rsidRPr="000614FD" w:rsidRDefault="005164B3">
      <w:pPr>
        <w:rPr>
          <w:rFonts w:ascii="Century Gothic" w:hAnsi="Century Gothic"/>
        </w:rPr>
      </w:pPr>
    </w:p>
    <w:p w:rsidR="005164B3" w:rsidRPr="000614FD" w:rsidRDefault="005164B3">
      <w:pPr>
        <w:rPr>
          <w:rFonts w:ascii="Century Gothic" w:hAnsi="Century Gothic"/>
        </w:rPr>
      </w:pPr>
    </w:p>
    <w:p w:rsidR="005164B3" w:rsidRPr="000614FD" w:rsidRDefault="005D5E9B">
      <w:pPr>
        <w:rPr>
          <w:rFonts w:ascii="Century Gothic" w:hAnsi="Century Gothic"/>
        </w:rPr>
      </w:pPr>
      <w:r w:rsidRPr="000614FD">
        <w:rPr>
          <w:rFonts w:ascii="Century Gothic" w:hAnsi="Century Gothic"/>
          <w:noProof/>
        </w:rPr>
        <w:drawing>
          <wp:inline distT="0" distB="0" distL="0" distR="0">
            <wp:extent cx="3105150" cy="2619375"/>
            <wp:effectExtent l="0" t="0" r="0" b="0"/>
            <wp:docPr id="5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164B3" w:rsidRPr="000614FD" w:rsidRDefault="005D5E9B">
      <w:pPr>
        <w:numPr>
          <w:ilvl w:val="0"/>
          <w:numId w:val="1"/>
        </w:numPr>
        <w:ind w:hanging="359"/>
        <w:rPr>
          <w:rFonts w:ascii="Century Gothic" w:hAnsi="Century Gothic"/>
        </w:rPr>
      </w:pPr>
      <w:r w:rsidRPr="000614FD">
        <w:rPr>
          <w:rFonts w:ascii="Century Gothic" w:hAnsi="Century Gothic"/>
        </w:rPr>
        <w:t>Скопировать Ограждение ОМ-...из проекта</w:t>
      </w:r>
    </w:p>
    <w:p w:rsidR="005164B3" w:rsidRPr="000614FD" w:rsidRDefault="005D5E9B">
      <w:pPr>
        <w:numPr>
          <w:ilvl w:val="0"/>
          <w:numId w:val="1"/>
        </w:numPr>
        <w:ind w:hanging="359"/>
        <w:rPr>
          <w:rFonts w:ascii="Century Gothic" w:hAnsi="Century Gothic"/>
        </w:rPr>
      </w:pPr>
      <w:r w:rsidRPr="000614FD">
        <w:rPr>
          <w:rFonts w:ascii="Century Gothic" w:hAnsi="Century Gothic"/>
        </w:rPr>
        <w:t>Расположить ограждение на плане</w:t>
      </w:r>
    </w:p>
    <w:p w:rsidR="005164B3" w:rsidRPr="000614FD" w:rsidRDefault="005D5E9B">
      <w:pPr>
        <w:rPr>
          <w:rFonts w:ascii="Century Gothic" w:hAnsi="Century Gothic"/>
        </w:rPr>
      </w:pPr>
      <w:r w:rsidRPr="000614FD">
        <w:rPr>
          <w:rFonts w:ascii="Century Gothic" w:hAnsi="Century Gothic"/>
          <w:noProof/>
        </w:rPr>
        <w:drawing>
          <wp:inline distT="0" distB="0" distL="0" distR="0">
            <wp:extent cx="1676400" cy="3333750"/>
            <wp:effectExtent l="0" t="0" r="0" b="0"/>
            <wp:docPr id="2" name="image0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.png"/>
                    <pic:cNvPicPr preferRelativeResize="0"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4B3" w:rsidRPr="000614FD" w:rsidRDefault="005D5E9B">
      <w:pPr>
        <w:numPr>
          <w:ilvl w:val="0"/>
          <w:numId w:val="1"/>
        </w:numPr>
        <w:ind w:hanging="359"/>
        <w:rPr>
          <w:rFonts w:ascii="Century Gothic" w:hAnsi="Century Gothic"/>
        </w:rPr>
      </w:pPr>
      <w:r w:rsidRPr="000614FD">
        <w:rPr>
          <w:rFonts w:ascii="Century Gothic" w:hAnsi="Century Gothic"/>
        </w:rPr>
        <w:t>Расположить ограждение на разрезе в соответствии с уровнями</w:t>
      </w:r>
    </w:p>
    <w:p w:rsidR="005164B3" w:rsidRPr="000614FD" w:rsidRDefault="005D5E9B">
      <w:pPr>
        <w:rPr>
          <w:rFonts w:ascii="Century Gothic" w:hAnsi="Century Gothic"/>
        </w:rPr>
      </w:pPr>
      <w:r w:rsidRPr="000614FD">
        <w:rPr>
          <w:rFonts w:ascii="Century Gothic" w:hAnsi="Century Gothic"/>
          <w:noProof/>
        </w:rPr>
        <w:lastRenderedPageBreak/>
        <w:drawing>
          <wp:inline distT="0" distB="0" distL="0" distR="0">
            <wp:extent cx="4467225" cy="2733675"/>
            <wp:effectExtent l="0" t="0" r="0" b="0"/>
            <wp:docPr id="6" name="image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6.png"/>
                    <pic:cNvPicPr preferRelativeResize="0"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614FD">
        <w:rPr>
          <w:rFonts w:ascii="Century Gothic" w:hAnsi="Century Gothic"/>
          <w:noProof/>
        </w:rPr>
        <w:drawing>
          <wp:inline distT="0" distB="0" distL="0" distR="0">
            <wp:extent cx="1676400" cy="3190875"/>
            <wp:effectExtent l="0" t="0" r="0" b="0"/>
            <wp:docPr id="4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4B3" w:rsidRPr="000614FD" w:rsidRDefault="005D5E9B">
      <w:pPr>
        <w:rPr>
          <w:rFonts w:ascii="Century Gothic" w:hAnsi="Century Gothic"/>
        </w:rPr>
      </w:pPr>
      <w:r w:rsidRPr="000614FD">
        <w:rPr>
          <w:rFonts w:ascii="Century Gothic" w:hAnsi="Century Gothic"/>
          <w:u w:val="single"/>
        </w:rPr>
        <w:t xml:space="preserve"> Пользоваться только инструментами на панели Редактирование</w:t>
      </w:r>
    </w:p>
    <w:p w:rsidR="005164B3" w:rsidRPr="000614FD" w:rsidRDefault="005164B3">
      <w:pPr>
        <w:rPr>
          <w:rFonts w:ascii="Century Gothic" w:hAnsi="Century Gothic"/>
        </w:rPr>
      </w:pPr>
    </w:p>
    <w:p w:rsidR="005164B3" w:rsidRPr="000614FD" w:rsidRDefault="005D5E9B">
      <w:pPr>
        <w:rPr>
          <w:rFonts w:ascii="Century Gothic" w:hAnsi="Century Gothic"/>
        </w:rPr>
      </w:pPr>
      <w:r w:rsidRPr="000614FD">
        <w:rPr>
          <w:rFonts w:ascii="Century Gothic" w:hAnsi="Century Gothic"/>
          <w:noProof/>
        </w:rPr>
        <w:drawing>
          <wp:inline distT="0" distB="0" distL="0" distR="0">
            <wp:extent cx="2362200" cy="971550"/>
            <wp:effectExtent l="0" t="0" r="0" b="0"/>
            <wp:docPr id="1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4B3" w:rsidRPr="000614FD" w:rsidRDefault="005164B3">
      <w:pPr>
        <w:rPr>
          <w:rFonts w:ascii="Century Gothic" w:hAnsi="Century Gothic"/>
        </w:rPr>
      </w:pPr>
    </w:p>
    <w:p w:rsidR="005164B3" w:rsidRPr="000614FD" w:rsidRDefault="005D5E9B">
      <w:pPr>
        <w:rPr>
          <w:rFonts w:ascii="Century Gothic" w:hAnsi="Century Gothic"/>
        </w:rPr>
      </w:pPr>
      <w:r w:rsidRPr="000614FD">
        <w:rPr>
          <w:rFonts w:ascii="Century Gothic" w:hAnsi="Century Gothic"/>
        </w:rPr>
        <w:br w:type="page"/>
      </w:r>
    </w:p>
    <w:p w:rsidR="005164B3" w:rsidRPr="000614FD" w:rsidRDefault="005164B3">
      <w:pPr>
        <w:rPr>
          <w:rFonts w:ascii="Century Gothic" w:hAnsi="Century Gothic"/>
        </w:rPr>
      </w:pPr>
    </w:p>
    <w:p w:rsidR="005164B3" w:rsidRPr="000614FD" w:rsidRDefault="005164B3">
      <w:pPr>
        <w:rPr>
          <w:rFonts w:ascii="Century Gothic" w:hAnsi="Century Gothic"/>
        </w:rPr>
      </w:pPr>
    </w:p>
    <w:p w:rsidR="005164B3" w:rsidRPr="000614FD" w:rsidRDefault="005164B3">
      <w:pPr>
        <w:rPr>
          <w:rFonts w:ascii="Century Gothic" w:hAnsi="Century Gothic"/>
        </w:rPr>
      </w:pPr>
    </w:p>
    <w:p w:rsidR="005164B3" w:rsidRPr="000614FD" w:rsidRDefault="005D5E9B">
      <w:pPr>
        <w:rPr>
          <w:rFonts w:ascii="Century Gothic" w:hAnsi="Century Gothic"/>
        </w:rPr>
      </w:pPr>
      <w:r w:rsidRPr="000614FD">
        <w:rPr>
          <w:rFonts w:ascii="Century Gothic" w:hAnsi="Century Gothic"/>
          <w:b/>
        </w:rPr>
        <w:t>НЕЛЬЗЯ</w:t>
      </w:r>
      <w:r w:rsidRPr="000614FD">
        <w:rPr>
          <w:rFonts w:ascii="Century Gothic" w:hAnsi="Century Gothic"/>
        </w:rPr>
        <w:t xml:space="preserve">: </w:t>
      </w:r>
    </w:p>
    <w:p w:rsidR="005164B3" w:rsidRPr="000614FD" w:rsidRDefault="005D5E9B">
      <w:pPr>
        <w:numPr>
          <w:ilvl w:val="0"/>
          <w:numId w:val="2"/>
        </w:numPr>
        <w:ind w:hanging="359"/>
        <w:rPr>
          <w:rFonts w:ascii="Century Gothic" w:hAnsi="Century Gothic"/>
        </w:rPr>
      </w:pPr>
      <w:r w:rsidRPr="000614FD">
        <w:rPr>
          <w:rFonts w:ascii="Century Gothic" w:hAnsi="Century Gothic"/>
        </w:rPr>
        <w:t>Изменять тип</w:t>
      </w:r>
      <w:r w:rsidRPr="000614FD">
        <w:rPr>
          <w:rFonts w:ascii="Century Gothic" w:hAnsi="Century Gothic"/>
          <w:noProof/>
        </w:rPr>
        <w:drawing>
          <wp:inline distT="0" distB="0" distL="0" distR="0">
            <wp:extent cx="1533525" cy="3200400"/>
            <wp:effectExtent l="0" t="0" r="0" b="0"/>
            <wp:docPr id="3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4B3" w:rsidRPr="000614FD" w:rsidRDefault="005D5E9B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0614FD">
        <w:rPr>
          <w:rFonts w:ascii="Century Gothic" w:hAnsi="Century Gothic"/>
        </w:rPr>
        <w:t>Редактировать траекторию</w:t>
      </w:r>
      <w:r w:rsidRPr="000614FD">
        <w:rPr>
          <w:rFonts w:ascii="Century Gothic" w:hAnsi="Century Gothic"/>
          <w:noProof/>
        </w:rPr>
        <w:drawing>
          <wp:inline distT="0" distB="0" distL="0" distR="0">
            <wp:extent cx="2428875" cy="962025"/>
            <wp:effectExtent l="0" t="0" r="0" b="0"/>
            <wp:docPr id="7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4B3" w:rsidRPr="000614FD" w:rsidRDefault="005164B3">
      <w:pPr>
        <w:rPr>
          <w:rFonts w:ascii="Century Gothic" w:hAnsi="Century Gothic"/>
        </w:rPr>
      </w:pPr>
    </w:p>
    <w:p w:rsidR="005164B3" w:rsidRPr="000614FD" w:rsidRDefault="005D5E9B">
      <w:pPr>
        <w:rPr>
          <w:rFonts w:ascii="Century Gothic" w:hAnsi="Century Gothic"/>
        </w:rPr>
      </w:pPr>
      <w:r w:rsidRPr="000614FD">
        <w:rPr>
          <w:rFonts w:ascii="Century Gothic" w:hAnsi="Century Gothic"/>
        </w:rPr>
        <w:t xml:space="preserve"> </w:t>
      </w:r>
      <w:r w:rsidRPr="000614FD">
        <w:rPr>
          <w:rFonts w:ascii="Century Gothic" w:hAnsi="Century Gothic"/>
          <w:b/>
          <w:i/>
        </w:rPr>
        <w:t>Если необходимого ограждения нет - обратиться к</w:t>
      </w:r>
      <w:r w:rsidRPr="000614FD">
        <w:rPr>
          <w:rFonts w:ascii="Century Gothic" w:hAnsi="Century Gothic"/>
        </w:rPr>
        <w:t>:</w:t>
      </w:r>
    </w:p>
    <w:p w:rsidR="005164B3" w:rsidRPr="000614FD" w:rsidRDefault="005D5E9B">
      <w:pPr>
        <w:rPr>
          <w:rFonts w:ascii="Century Gothic" w:hAnsi="Century Gothic"/>
        </w:rPr>
      </w:pPr>
      <w:r w:rsidRPr="000614FD">
        <w:rPr>
          <w:rFonts w:ascii="Century Gothic" w:hAnsi="Century Gothic"/>
          <w:sz w:val="24"/>
        </w:rPr>
        <w:t>BIM-менеджер – Сергей Макаров</w:t>
      </w:r>
    </w:p>
    <w:p w:rsidR="005164B3" w:rsidRPr="000614FD" w:rsidRDefault="005164B3">
      <w:pPr>
        <w:rPr>
          <w:rFonts w:ascii="Century Gothic" w:hAnsi="Century Gothic"/>
        </w:rPr>
      </w:pPr>
    </w:p>
    <w:p w:rsidR="005164B3" w:rsidRPr="000614FD" w:rsidRDefault="005164B3">
      <w:pPr>
        <w:rPr>
          <w:rFonts w:ascii="Century Gothic" w:hAnsi="Century Gothic"/>
        </w:rPr>
      </w:pPr>
    </w:p>
    <w:p w:rsidR="005164B3" w:rsidRPr="000614FD" w:rsidRDefault="005D5E9B">
      <w:pPr>
        <w:rPr>
          <w:rFonts w:ascii="Century Gothic" w:hAnsi="Century Gothic"/>
        </w:rPr>
      </w:pPr>
      <w:r w:rsidRPr="000614FD">
        <w:rPr>
          <w:rFonts w:ascii="Century Gothic" w:hAnsi="Century Gothic"/>
          <w:sz w:val="24"/>
        </w:rPr>
        <w:t xml:space="preserve">Уроки по ограждениям: </w:t>
      </w:r>
      <w:r w:rsidRPr="000614FD">
        <w:rPr>
          <w:rFonts w:ascii="Century Gothic" w:hAnsi="Century Gothic"/>
        </w:rPr>
        <w:t xml:space="preserve">урок Борисова  </w:t>
      </w:r>
      <w:hyperlink r:id="rId13">
        <w:r w:rsidRPr="000614FD">
          <w:rPr>
            <w:rFonts w:ascii="Century Gothic" w:hAnsi="Century Gothic"/>
            <w:color w:val="1155CC"/>
            <w:u w:val="single"/>
          </w:rPr>
          <w:t>Ограждения - новые возможности</w:t>
        </w:r>
      </w:hyperlink>
    </w:p>
    <w:p w:rsidR="005164B3" w:rsidRPr="000614FD" w:rsidRDefault="005164B3">
      <w:pPr>
        <w:rPr>
          <w:rFonts w:ascii="Century Gothic" w:hAnsi="Century Gothic"/>
        </w:rPr>
      </w:pPr>
    </w:p>
    <w:p w:rsidR="005164B3" w:rsidRPr="000614FD" w:rsidRDefault="005164B3">
      <w:pPr>
        <w:rPr>
          <w:rFonts w:ascii="Century Gothic" w:hAnsi="Century Gothic"/>
        </w:rPr>
      </w:pPr>
    </w:p>
    <w:sectPr w:rsidR="005164B3" w:rsidRPr="000614F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87D49"/>
    <w:multiLevelType w:val="multilevel"/>
    <w:tmpl w:val="4D923172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 w15:restartNumberingAfterBreak="0">
    <w:nsid w:val="1D4B7B50"/>
    <w:multiLevelType w:val="multilevel"/>
    <w:tmpl w:val="149C248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 w15:restartNumberingAfterBreak="0">
    <w:nsid w:val="454B0F4A"/>
    <w:multiLevelType w:val="multilevel"/>
    <w:tmpl w:val="5FE8BD8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5164B3"/>
    <w:rsid w:val="000614FD"/>
    <w:rsid w:val="004E6E40"/>
    <w:rsid w:val="005164B3"/>
    <w:rsid w:val="005D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FE1EF8-76D6-4E1B-92DA-7049DCF2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1">
    <w:name w:val="heading 1"/>
    <w:basedOn w:val="a"/>
    <w:next w:val="a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a"/>
    <w:next w:val="a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3">
    <w:name w:val="heading 3"/>
    <w:basedOn w:val="a"/>
    <w:next w:val="a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4">
    <w:name w:val="heading 4"/>
    <w:basedOn w:val="a"/>
    <w:next w:val="a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a"/>
    <w:next w:val="a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a"/>
    <w:next w:val="a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Pr>
      <w:rFonts w:ascii="Trebuchet MS" w:eastAsia="Trebuchet MS" w:hAnsi="Trebuchet MS" w:cs="Trebuchet MS"/>
      <w:sz w:val="42"/>
    </w:rPr>
  </w:style>
  <w:style w:type="paragraph" w:styleId="a4">
    <w:name w:val="Subtitle"/>
    <w:basedOn w:val="a"/>
    <w:next w:val="a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rFonts w:ascii="Arial" w:eastAsia="Arial" w:hAnsi="Arial" w:cs="Arial"/>
      <w:color w:val="000000"/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5D5E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5E9B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communities.autodesk.com/cis/sites/default/files/cis/resources/handrail_2013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wikihelp.autodesk.com/Revit/rus/2013/Help/0001-%D0%A1%D0%BF%D1%80%D0%B0%D0%B2%D0%BA%D0%B0_0/0328-%D0%9F%D0%BE%D1%81%D1%82%D1%80%D0%BE%D0%B5%D0%BD328/0330-%D0%90%D1%80%D1%85%D0%B8%D1%82%D0%B5%D0%BA%D1%82330/0574-%D0%9E%D0%B3%D1%80%D0%B0%D0%B6%D0%B4%D0%B5%D0%BD574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Ограждения.docx</dc:title>
  <cp:lastModifiedBy>S.Makarov</cp:lastModifiedBy>
  <cp:revision>5</cp:revision>
  <dcterms:created xsi:type="dcterms:W3CDTF">2013-07-16T09:17:00Z</dcterms:created>
  <dcterms:modified xsi:type="dcterms:W3CDTF">2016-09-14T06:16:00Z</dcterms:modified>
</cp:coreProperties>
</file>